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B1" w:rsidRDefault="00D614B1" w:rsidP="001025B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 w:cs="Arial"/>
          <w:b/>
          <w:color w:val="333333"/>
          <w:sz w:val="28"/>
        </w:rPr>
      </w:pPr>
      <w:r>
        <w:rPr>
          <w:rFonts w:asciiTheme="minorEastAsia" w:eastAsiaTheme="minorEastAsia" w:hAnsiTheme="minorEastAsia" w:cs="Arial" w:hint="eastAsia"/>
          <w:b/>
          <w:color w:val="333333"/>
          <w:sz w:val="28"/>
        </w:rPr>
        <w:t>中银科技金融学院金融硕士（科创金融）</w:t>
      </w:r>
    </w:p>
    <w:p w:rsidR="001025BE" w:rsidRPr="001025BE" w:rsidRDefault="00E016F5" w:rsidP="001025B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jc w:val="center"/>
        <w:rPr>
          <w:rFonts w:asciiTheme="minorEastAsia" w:eastAsiaTheme="minorEastAsia" w:hAnsiTheme="minorEastAsia" w:cs="Arial"/>
          <w:b/>
          <w:color w:val="333333"/>
          <w:sz w:val="28"/>
        </w:rPr>
      </w:pPr>
      <w:r w:rsidRPr="00507787">
        <w:rPr>
          <w:rFonts w:asciiTheme="minorEastAsia" w:eastAsiaTheme="minorEastAsia" w:hAnsiTheme="minorEastAsia" w:cs="Arial" w:hint="eastAsia"/>
          <w:b/>
          <w:color w:val="333333"/>
          <w:sz w:val="28"/>
        </w:rPr>
        <w:t>优才营报名材料清单</w:t>
      </w:r>
    </w:p>
    <w:p w:rsidR="00D614B1" w:rsidRDefault="00D614B1" w:rsidP="00D614B1">
      <w:pPr>
        <w:pStyle w:val="a7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color w:val="333333"/>
          <w:sz w:val="28"/>
        </w:rPr>
      </w:pPr>
      <w:r>
        <w:rPr>
          <w:rFonts w:asciiTheme="minorEastAsia" w:eastAsiaTheme="minorEastAsia" w:hAnsiTheme="minorEastAsia" w:cs="Arial" w:hint="eastAsia"/>
          <w:b/>
          <w:color w:val="333333"/>
          <w:sz w:val="28"/>
        </w:rPr>
        <w:t>报名链接</w:t>
      </w:r>
    </w:p>
    <w:p w:rsidR="00D614B1" w:rsidRDefault="00A423E5" w:rsidP="00D614B1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left="720"/>
        <w:rPr>
          <w:rFonts w:asciiTheme="minorEastAsia" w:eastAsiaTheme="minorEastAsia" w:hAnsiTheme="minorEastAsia" w:cs="Arial"/>
          <w:color w:val="333333"/>
        </w:rPr>
      </w:pPr>
      <w:hyperlink r:id="rId7" w:anchor="/login" w:history="1">
        <w:r w:rsidR="00D614B1" w:rsidRPr="007357DF">
          <w:rPr>
            <w:rStyle w:val="a8"/>
            <w:rFonts w:asciiTheme="minorEastAsia" w:eastAsiaTheme="minorEastAsia" w:hAnsiTheme="minorEastAsia" w:cs="Arial"/>
          </w:rPr>
          <w:t>https://applyitf.sjtu.edu.cn/apply/jrzs/#/login</w:t>
        </w:r>
      </w:hyperlink>
    </w:p>
    <w:p w:rsidR="000C2AF8" w:rsidRDefault="000C2AF8" w:rsidP="000C2AF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left="720"/>
        <w:rPr>
          <w:rFonts w:asciiTheme="minorEastAsia" w:eastAsiaTheme="minorEastAsia" w:hAnsiTheme="minorEastAsia" w:cs="Arial" w:hint="eastAsia"/>
          <w:b/>
          <w:color w:val="333333"/>
          <w:sz w:val="28"/>
        </w:rPr>
      </w:pPr>
      <w:bookmarkStart w:id="0" w:name="_GoBack"/>
      <w:bookmarkEnd w:id="0"/>
    </w:p>
    <w:p w:rsidR="000C2AF8" w:rsidRDefault="000C2AF8" w:rsidP="00D23F85">
      <w:pPr>
        <w:pStyle w:val="a7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color w:val="333333"/>
          <w:sz w:val="28"/>
        </w:rPr>
      </w:pPr>
      <w:r>
        <w:rPr>
          <w:rFonts w:asciiTheme="minorEastAsia" w:eastAsiaTheme="minorEastAsia" w:hAnsiTheme="minorEastAsia" w:cs="Arial" w:hint="eastAsia"/>
          <w:b/>
          <w:color w:val="333333"/>
          <w:sz w:val="28"/>
        </w:rPr>
        <w:t>报名时间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182"/>
      </w:tblGrid>
      <w:tr w:rsidR="000C2AF8" w:rsidTr="000C2AF8">
        <w:tc>
          <w:tcPr>
            <w:tcW w:w="2394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 xml:space="preserve">春季营 北京场 </w:t>
            </w:r>
          </w:p>
        </w:tc>
        <w:tc>
          <w:tcPr>
            <w:tcW w:w="5182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即日起至4月5日</w:t>
            </w:r>
          </w:p>
        </w:tc>
      </w:tr>
      <w:tr w:rsidR="000C2AF8" w:rsidTr="000C2AF8">
        <w:tc>
          <w:tcPr>
            <w:tcW w:w="2394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春季营 上海场</w:t>
            </w:r>
          </w:p>
        </w:tc>
        <w:tc>
          <w:tcPr>
            <w:tcW w:w="5182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即日起至5月4日</w:t>
            </w:r>
          </w:p>
        </w:tc>
      </w:tr>
      <w:tr w:rsidR="000C2AF8" w:rsidTr="000C2AF8">
        <w:tc>
          <w:tcPr>
            <w:tcW w:w="2394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夏令营</w:t>
            </w:r>
          </w:p>
        </w:tc>
        <w:tc>
          <w:tcPr>
            <w:tcW w:w="5182" w:type="dxa"/>
          </w:tcPr>
          <w:p w:rsidR="000C2AF8" w:rsidRDefault="000C2AF8" w:rsidP="000C2AF8">
            <w:pPr>
              <w:pStyle w:val="a7"/>
              <w:spacing w:beforeLines="50" w:before="156" w:beforeAutospacing="0" w:afterLines="50" w:after="156" w:afterAutospacing="0" w:line="360" w:lineRule="auto"/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</w:pPr>
            <w:r>
              <w:rPr>
                <w:rFonts w:asciiTheme="minorEastAsia" w:eastAsiaTheme="minorEastAsia" w:hAnsiTheme="minorEastAsia" w:cs="Arial"/>
                <w:b/>
                <w:color w:val="333333"/>
                <w:sz w:val="28"/>
              </w:rPr>
              <w:t>2023</w:t>
            </w: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年</w:t>
            </w:r>
            <w:r>
              <w:rPr>
                <w:rFonts w:asciiTheme="minorEastAsia" w:eastAsiaTheme="minorEastAsia" w:hAnsiTheme="minorEastAsia" w:cs="Arial"/>
                <w:b/>
                <w:color w:val="333333"/>
                <w:sz w:val="28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月1日</w:t>
            </w:r>
            <w:r>
              <w:rPr>
                <w:rFonts w:asciiTheme="minorEastAsia" w:eastAsiaTheme="minorEastAsia" w:hAnsiTheme="minorEastAsia" w:cs="Arial"/>
                <w:b/>
                <w:color w:val="333333"/>
                <w:sz w:val="28"/>
              </w:rPr>
              <w:t>—</w:t>
            </w: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6月1</w:t>
            </w:r>
            <w:r>
              <w:rPr>
                <w:rFonts w:asciiTheme="minorEastAsia" w:eastAsiaTheme="minorEastAsia" w:hAnsiTheme="minorEastAsia" w:cs="Arial"/>
                <w:b/>
                <w:color w:val="333333"/>
                <w:sz w:val="28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b/>
                <w:color w:val="333333"/>
                <w:sz w:val="28"/>
              </w:rPr>
              <w:t>日</w:t>
            </w:r>
          </w:p>
        </w:tc>
      </w:tr>
    </w:tbl>
    <w:p w:rsidR="000C2AF8" w:rsidRPr="000C2AF8" w:rsidRDefault="000C2AF8" w:rsidP="000C2AF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 w:hint="eastAsia"/>
          <w:b/>
          <w:color w:val="333333"/>
          <w:sz w:val="28"/>
        </w:rPr>
      </w:pPr>
    </w:p>
    <w:p w:rsidR="00D614B1" w:rsidRPr="00D614B1" w:rsidRDefault="00D614B1" w:rsidP="00D23F85">
      <w:pPr>
        <w:pStyle w:val="a7"/>
        <w:numPr>
          <w:ilvl w:val="0"/>
          <w:numId w:val="1"/>
        </w:numPr>
        <w:shd w:val="clear" w:color="auto" w:fill="FFFFFF"/>
        <w:spacing w:beforeLines="50" w:before="156" w:beforeAutospacing="0" w:afterLines="50" w:after="156" w:afterAutospacing="0" w:line="360" w:lineRule="auto"/>
        <w:rPr>
          <w:rFonts w:asciiTheme="minorEastAsia" w:eastAsiaTheme="minorEastAsia" w:hAnsiTheme="minorEastAsia" w:cs="Arial"/>
          <w:b/>
          <w:color w:val="333333"/>
          <w:sz w:val="28"/>
        </w:rPr>
      </w:pPr>
      <w:r>
        <w:rPr>
          <w:rFonts w:asciiTheme="minorEastAsia" w:eastAsiaTheme="minorEastAsia" w:hAnsiTheme="minorEastAsia" w:cs="Arial" w:hint="eastAsia"/>
          <w:b/>
          <w:color w:val="333333"/>
          <w:sz w:val="28"/>
        </w:rPr>
        <w:t>申请材料</w:t>
      </w:r>
      <w:r w:rsidR="00223B05">
        <w:rPr>
          <w:rFonts w:asciiTheme="minorEastAsia" w:eastAsiaTheme="minorEastAsia" w:hAnsiTheme="minorEastAsia" w:cs="Arial" w:hint="eastAsia"/>
          <w:b/>
          <w:color w:val="333333"/>
          <w:sz w:val="28"/>
        </w:rPr>
        <w:t>（</w:t>
      </w:r>
      <w:r w:rsidR="00223B05" w:rsidRPr="00223B05">
        <w:rPr>
          <w:rFonts w:asciiTheme="minorEastAsia" w:eastAsiaTheme="minorEastAsia" w:hAnsiTheme="minorEastAsia" w:cs="Arial" w:hint="eastAsia"/>
          <w:b/>
          <w:color w:val="333333"/>
          <w:sz w:val="28"/>
        </w:rPr>
        <w:t>申请材料在网上提交</w:t>
      </w:r>
      <w:r w:rsidR="00223B05">
        <w:rPr>
          <w:rFonts w:asciiTheme="minorEastAsia" w:eastAsiaTheme="minorEastAsia" w:hAnsiTheme="minorEastAsia" w:cs="Arial" w:hint="eastAsia"/>
          <w:b/>
          <w:color w:val="333333"/>
          <w:sz w:val="28"/>
        </w:rPr>
        <w:t>）</w:t>
      </w:r>
    </w:p>
    <w:p w:rsidR="00D614B1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1）</w:t>
      </w:r>
      <w:r w:rsidR="00D614B1">
        <w:rPr>
          <w:rFonts w:asciiTheme="minorEastAsia" w:eastAsiaTheme="minorEastAsia" w:hAnsiTheme="minorEastAsia" w:cs="Arial" w:hint="eastAsia"/>
          <w:color w:val="333333"/>
        </w:rPr>
        <w:t>个人照片</w:t>
      </w:r>
    </w:p>
    <w:p w:rsidR="0060325E" w:rsidRPr="00CF0283" w:rsidRDefault="00D614B1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/>
          <w:color w:val="333333"/>
        </w:rPr>
        <w:t>2</w:t>
      </w:r>
      <w:r w:rsidRPr="0012756B">
        <w:rPr>
          <w:rFonts w:asciiTheme="minorEastAsia" w:eastAsiaTheme="minorEastAsia" w:hAnsiTheme="minorEastAsia" w:cs="Arial" w:hint="eastAsia"/>
          <w:color w:val="333333"/>
        </w:rPr>
        <w:t>）</w:t>
      </w:r>
      <w:r w:rsidR="0060325E" w:rsidRPr="00CF0283">
        <w:rPr>
          <w:rFonts w:asciiTheme="minorEastAsia" w:eastAsiaTheme="minorEastAsia" w:hAnsiTheme="minorEastAsia" w:cs="Arial" w:hint="eastAsia"/>
          <w:color w:val="333333"/>
        </w:rPr>
        <w:t>本人第二代居民身份证件</w:t>
      </w:r>
      <w:r w:rsidR="0060325E">
        <w:rPr>
          <w:rFonts w:asciiTheme="minorEastAsia" w:eastAsiaTheme="minorEastAsia" w:hAnsiTheme="minorEastAsia" w:cs="Arial" w:hint="eastAsia"/>
          <w:color w:val="333333"/>
        </w:rPr>
        <w:t>；</w:t>
      </w:r>
    </w:p>
    <w:p w:rsidR="0060325E" w:rsidRDefault="00D614B1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/>
          <w:color w:val="333333"/>
        </w:rPr>
        <w:t>3</w:t>
      </w:r>
      <w:r w:rsidRPr="0012756B">
        <w:rPr>
          <w:rFonts w:asciiTheme="minorEastAsia" w:eastAsiaTheme="minorEastAsia" w:hAnsiTheme="minorEastAsia" w:cs="Arial" w:hint="eastAsia"/>
          <w:color w:val="333333"/>
        </w:rPr>
        <w:t>）</w:t>
      </w:r>
      <w:r w:rsidR="0060325E" w:rsidRPr="0012756B">
        <w:rPr>
          <w:rFonts w:asciiTheme="minorEastAsia" w:eastAsiaTheme="minorEastAsia" w:hAnsiTheme="minorEastAsia" w:cs="Arial" w:hint="eastAsia"/>
          <w:color w:val="333333"/>
        </w:rPr>
        <w:t>本科阶段成绩单并加盖教务部门公章；如果是跨学科学生，请提供（如有，非必须材料）曾修读经济或管理相关专业课程证明（如第二专业成绩单、辅修成绩单、或课程修读证明等）</w:t>
      </w:r>
    </w:p>
    <w:p w:rsidR="00D614B1" w:rsidRDefault="00D614B1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4）</w:t>
      </w:r>
      <w:r w:rsidR="0043054D">
        <w:rPr>
          <w:rFonts w:asciiTheme="minorEastAsia" w:eastAsiaTheme="minorEastAsia" w:hAnsiTheme="minorEastAsia" w:cs="Arial" w:hint="eastAsia"/>
          <w:color w:val="333333"/>
        </w:rPr>
        <w:t>前五学期成绩排名并</w:t>
      </w:r>
      <w:r w:rsidR="0043054D">
        <w:rPr>
          <w:rFonts w:asciiTheme="minorEastAsia" w:eastAsiaTheme="minorEastAsia" w:hAnsiTheme="minorEastAsia" w:cs="Arial"/>
          <w:color w:val="333333"/>
        </w:rPr>
        <w:t>加盖</w:t>
      </w:r>
      <w:r w:rsidR="0043054D">
        <w:rPr>
          <w:rFonts w:asciiTheme="minorEastAsia" w:eastAsiaTheme="minorEastAsia" w:hAnsiTheme="minorEastAsia" w:cs="Arial" w:hint="eastAsia"/>
          <w:color w:val="333333"/>
        </w:rPr>
        <w:t>教务部门</w:t>
      </w:r>
      <w:r w:rsidR="0043054D">
        <w:rPr>
          <w:rFonts w:asciiTheme="minorEastAsia" w:eastAsiaTheme="minorEastAsia" w:hAnsiTheme="minorEastAsia" w:cs="Arial"/>
          <w:color w:val="333333"/>
        </w:rPr>
        <w:t>公章</w:t>
      </w:r>
    </w:p>
    <w:p w:rsidR="0043054D" w:rsidRDefault="0043054D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lastRenderedPageBreak/>
        <w:t>5）</w:t>
      </w:r>
      <w:r w:rsidRPr="0043054D">
        <w:rPr>
          <w:rFonts w:asciiTheme="minorEastAsia" w:eastAsiaTheme="minorEastAsia" w:hAnsiTheme="minorEastAsia" w:cs="Arial" w:hint="eastAsia"/>
          <w:color w:val="333333"/>
        </w:rPr>
        <w:t>外语水平证明材料（全国大学英语六级证书、新TOEFL成绩单、IELTS成绩单、</w:t>
      </w:r>
      <w:r>
        <w:rPr>
          <w:rFonts w:asciiTheme="minorEastAsia" w:eastAsiaTheme="minorEastAsia" w:hAnsiTheme="minorEastAsia" w:cs="Arial" w:hint="eastAsia"/>
          <w:color w:val="333333"/>
        </w:rPr>
        <w:t>GRE成绩单</w:t>
      </w:r>
      <w:r w:rsidR="00144D46">
        <w:rPr>
          <w:rFonts w:asciiTheme="minorEastAsia" w:eastAsiaTheme="minorEastAsia" w:hAnsiTheme="minorEastAsia" w:cs="Arial" w:hint="eastAsia"/>
          <w:color w:val="333333"/>
        </w:rPr>
        <w:t>、GMAT成绩单</w:t>
      </w:r>
      <w:r w:rsidRPr="0043054D">
        <w:rPr>
          <w:rFonts w:asciiTheme="minorEastAsia" w:eastAsiaTheme="minorEastAsia" w:hAnsiTheme="minorEastAsia" w:cs="Arial" w:hint="eastAsia"/>
          <w:color w:val="333333"/>
        </w:rPr>
        <w:t>等）。</w:t>
      </w:r>
    </w:p>
    <w:p w:rsidR="00D614B1" w:rsidRPr="00CF0283" w:rsidRDefault="00D614B1" w:rsidP="00D614B1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/>
          <w:color w:val="333333"/>
        </w:rPr>
        <w:t>3</w:t>
      </w:r>
      <w:r>
        <w:rPr>
          <w:rFonts w:asciiTheme="minorEastAsia" w:eastAsiaTheme="minorEastAsia" w:hAnsiTheme="minorEastAsia" w:cs="Arial" w:hint="eastAsia"/>
          <w:color w:val="333333"/>
        </w:rPr>
        <w:t>）</w:t>
      </w:r>
      <w:r w:rsidRPr="00CF0283">
        <w:rPr>
          <w:rFonts w:asciiTheme="minorEastAsia" w:eastAsiaTheme="minorEastAsia" w:hAnsiTheme="minorEastAsia" w:cs="Arial" w:hint="eastAsia"/>
          <w:color w:val="333333"/>
        </w:rPr>
        <w:t>两位在职教师的推荐信</w:t>
      </w:r>
      <w:r>
        <w:rPr>
          <w:rFonts w:asciiTheme="minorEastAsia" w:eastAsiaTheme="minorEastAsia" w:hAnsiTheme="minorEastAsia" w:cs="Arial" w:hint="eastAsia"/>
          <w:color w:val="333333"/>
        </w:rPr>
        <w:t>，</w:t>
      </w:r>
      <w:r w:rsidRPr="00D614B1">
        <w:rPr>
          <w:rFonts w:asciiTheme="minorEastAsia" w:eastAsiaTheme="minorEastAsia" w:hAnsiTheme="minorEastAsia" w:cs="Arial" w:hint="eastAsia"/>
          <w:color w:val="333333"/>
        </w:rPr>
        <w:t>推荐信须由推荐专家通过系统提交。</w:t>
      </w:r>
    </w:p>
    <w:p w:rsidR="0060325E" w:rsidRPr="00CF0283" w:rsidRDefault="00D614B1" w:rsidP="00D614B1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/>
          <w:color w:val="333333"/>
        </w:rPr>
        <w:t>4</w:t>
      </w:r>
      <w:r w:rsidR="0060325E">
        <w:rPr>
          <w:rFonts w:asciiTheme="minorEastAsia" w:eastAsiaTheme="minorEastAsia" w:hAnsiTheme="minorEastAsia" w:cs="Arial" w:hint="eastAsia"/>
          <w:color w:val="333333"/>
        </w:rPr>
        <w:t>）</w:t>
      </w:r>
      <w:r w:rsidR="0060325E" w:rsidRPr="00CF0283">
        <w:rPr>
          <w:rFonts w:asciiTheme="minorEastAsia" w:eastAsiaTheme="minorEastAsia" w:hAnsiTheme="minorEastAsia" w:cs="Arial" w:hint="eastAsia"/>
          <w:color w:val="333333"/>
        </w:rPr>
        <w:t>其他证明材料：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（</w:t>
      </w:r>
      <w:r w:rsidR="00144D46">
        <w:rPr>
          <w:rFonts w:asciiTheme="minorEastAsia" w:eastAsiaTheme="minorEastAsia" w:hAnsiTheme="minorEastAsia" w:cs="Arial"/>
          <w:color w:val="333333"/>
        </w:rPr>
        <w:t>1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）重要奖项获奖证书（省部级或以上）；</w:t>
      </w:r>
    </w:p>
    <w:p w:rsidR="0060325E" w:rsidRPr="00CF0283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>
        <w:rPr>
          <w:rFonts w:asciiTheme="minorEastAsia" w:eastAsiaTheme="minorEastAsia" w:hAnsiTheme="minorEastAsia" w:cs="Arial" w:hint="eastAsia"/>
          <w:color w:val="333333"/>
        </w:rPr>
        <w:t>（</w:t>
      </w:r>
      <w:r w:rsidR="00144D46">
        <w:rPr>
          <w:rFonts w:asciiTheme="minorEastAsia" w:eastAsiaTheme="minorEastAsia" w:hAnsiTheme="minorEastAsia" w:cs="Arial"/>
          <w:color w:val="333333"/>
        </w:rPr>
        <w:t>2</w:t>
      </w:r>
      <w:r w:rsidRPr="00CF0283">
        <w:rPr>
          <w:rFonts w:asciiTheme="minorEastAsia" w:eastAsiaTheme="minorEastAsia" w:hAnsiTheme="minorEastAsia" w:cs="Arial" w:hint="eastAsia"/>
          <w:color w:val="333333"/>
        </w:rPr>
        <w:t>）其他能突出自己综合素质能力、特长、研究能力、社会贡献等的重要证书。</w:t>
      </w:r>
    </w:p>
    <w:p w:rsidR="0060325E" w:rsidRPr="005E190F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5E190F">
        <w:rPr>
          <w:rFonts w:asciiTheme="minorEastAsia" w:eastAsiaTheme="minorEastAsia" w:hAnsiTheme="minorEastAsia" w:cs="Arial" w:hint="eastAsia"/>
          <w:color w:val="333333"/>
        </w:rPr>
        <w:t>注：</w:t>
      </w:r>
    </w:p>
    <w:p w:rsidR="0060325E" w:rsidRPr="005E190F" w:rsidRDefault="0060325E" w:rsidP="0060325E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5E190F">
        <w:rPr>
          <w:rFonts w:asciiTheme="minorEastAsia" w:eastAsiaTheme="minorEastAsia" w:hAnsiTheme="minorEastAsia" w:cs="Arial" w:hint="eastAsia"/>
          <w:color w:val="333333"/>
        </w:rPr>
        <w:t>1、申请者须如实填写相关信息，如有不实将被取消入营资格或录取资格；</w:t>
      </w:r>
    </w:p>
    <w:p w:rsidR="0052267C" w:rsidRPr="005E190F" w:rsidRDefault="00FB7621" w:rsidP="005C1978">
      <w:pPr>
        <w:pStyle w:val="a7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333333"/>
        </w:rPr>
      </w:pPr>
      <w:r w:rsidRPr="005E190F">
        <w:rPr>
          <w:rFonts w:asciiTheme="minorEastAsia" w:eastAsiaTheme="minorEastAsia" w:hAnsiTheme="minorEastAsia" w:cs="Arial"/>
          <w:color w:val="333333"/>
        </w:rPr>
        <w:t>2</w:t>
      </w:r>
      <w:r w:rsidR="0046450A" w:rsidRPr="005E190F">
        <w:rPr>
          <w:rFonts w:asciiTheme="minorEastAsia" w:eastAsiaTheme="minorEastAsia" w:hAnsiTheme="minorEastAsia" w:cs="Arial" w:hint="eastAsia"/>
          <w:color w:val="333333"/>
        </w:rPr>
        <w:t>、</w:t>
      </w:r>
      <w:r w:rsidR="0060325E" w:rsidRPr="005E190F">
        <w:rPr>
          <w:rFonts w:asciiTheme="minorEastAsia" w:eastAsiaTheme="minorEastAsia" w:hAnsiTheme="minorEastAsia" w:cs="Arial" w:hint="eastAsia"/>
          <w:color w:val="333333"/>
        </w:rPr>
        <w:t>如在申请过程中遇到问题，</w:t>
      </w:r>
      <w:r w:rsidR="00144D46" w:rsidRPr="005E190F">
        <w:rPr>
          <w:rFonts w:asciiTheme="minorEastAsia" w:eastAsiaTheme="minorEastAsia" w:hAnsiTheme="minorEastAsia" w:cs="Arial" w:hint="eastAsia"/>
          <w:color w:val="333333"/>
        </w:rPr>
        <w:t xml:space="preserve"> 请发邮件至</w:t>
      </w:r>
      <w:hyperlink r:id="rId8" w:history="1">
        <w:r w:rsidR="00144D46" w:rsidRPr="005E190F">
          <w:rPr>
            <w:rFonts w:asciiTheme="minorEastAsia" w:eastAsiaTheme="minorEastAsia" w:hAnsiTheme="minorEastAsia" w:hint="eastAsia"/>
            <w:color w:val="333333"/>
          </w:rPr>
          <w:t>i</w:t>
        </w:r>
        <w:r w:rsidR="00144D46" w:rsidRPr="005E190F">
          <w:rPr>
            <w:rFonts w:asciiTheme="minorEastAsia" w:eastAsiaTheme="minorEastAsia" w:hAnsiTheme="minorEastAsia"/>
            <w:color w:val="333333"/>
          </w:rPr>
          <w:t>tf.mf@sjtu.edu.cn</w:t>
        </w:r>
      </w:hyperlink>
      <w:r w:rsidR="00144D46" w:rsidRPr="005E190F">
        <w:rPr>
          <w:rFonts w:asciiTheme="minorEastAsia" w:eastAsiaTheme="minorEastAsia" w:hAnsiTheme="minorEastAsia" w:cs="Arial"/>
          <w:color w:val="333333"/>
        </w:rPr>
        <w:t xml:space="preserve"> </w:t>
      </w:r>
      <w:r w:rsidR="00144D46" w:rsidRPr="005E190F">
        <w:rPr>
          <w:rFonts w:asciiTheme="minorEastAsia" w:eastAsiaTheme="minorEastAsia" w:hAnsiTheme="minorEastAsia" w:cs="Arial" w:hint="eastAsia"/>
          <w:color w:val="333333"/>
        </w:rPr>
        <w:t>或致电</w:t>
      </w:r>
      <w:r w:rsidR="0060325E" w:rsidRPr="005E190F">
        <w:rPr>
          <w:rFonts w:asciiTheme="minorEastAsia" w:eastAsiaTheme="minorEastAsia" w:hAnsiTheme="minorEastAsia" w:cs="Arial"/>
          <w:color w:val="333333"/>
        </w:rPr>
        <w:t>联</w:t>
      </w:r>
      <w:r w:rsidR="00144D46" w:rsidRPr="005E190F">
        <w:rPr>
          <w:rFonts w:asciiTheme="minorEastAsia" w:eastAsiaTheme="minorEastAsia" w:hAnsiTheme="minorEastAsia" w:cs="Arial"/>
          <w:color w:val="333333"/>
        </w:rPr>
        <w:t>021-62932392</w:t>
      </w:r>
      <w:r w:rsidR="00144D46" w:rsidRPr="005E190F">
        <w:rPr>
          <w:rFonts w:asciiTheme="minorEastAsia" w:eastAsiaTheme="minorEastAsia" w:hAnsiTheme="minorEastAsia" w:cs="Arial" w:hint="eastAsia"/>
          <w:color w:val="333333"/>
        </w:rPr>
        <w:t>、</w:t>
      </w:r>
      <w:r w:rsidR="00144D46" w:rsidRPr="005E190F">
        <w:rPr>
          <w:rFonts w:asciiTheme="minorEastAsia" w:eastAsiaTheme="minorEastAsia" w:hAnsiTheme="minorEastAsia" w:cs="Arial"/>
          <w:color w:val="333333"/>
        </w:rPr>
        <w:t>62932161</w:t>
      </w:r>
      <w:r w:rsidR="00144D46" w:rsidRPr="005E190F">
        <w:rPr>
          <w:rFonts w:asciiTheme="minorEastAsia" w:eastAsiaTheme="minorEastAsia" w:hAnsiTheme="minorEastAsia" w:cs="Arial" w:hint="eastAsia"/>
          <w:color w:val="333333"/>
        </w:rPr>
        <w:t>咨询</w:t>
      </w:r>
      <w:r w:rsidR="0060325E" w:rsidRPr="005E190F">
        <w:rPr>
          <w:rFonts w:asciiTheme="minorEastAsia" w:eastAsiaTheme="minorEastAsia" w:hAnsiTheme="minorEastAsia" w:cs="Arial" w:hint="eastAsia"/>
          <w:color w:val="333333"/>
        </w:rPr>
        <w:t>。</w:t>
      </w:r>
    </w:p>
    <w:sectPr w:rsidR="0052267C" w:rsidRPr="005E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E5" w:rsidRDefault="00A423E5" w:rsidP="0060325E">
      <w:r>
        <w:separator/>
      </w:r>
    </w:p>
  </w:endnote>
  <w:endnote w:type="continuationSeparator" w:id="0">
    <w:p w:rsidR="00A423E5" w:rsidRDefault="00A423E5" w:rsidP="0060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E5" w:rsidRDefault="00A423E5" w:rsidP="0060325E">
      <w:r>
        <w:separator/>
      </w:r>
    </w:p>
  </w:footnote>
  <w:footnote w:type="continuationSeparator" w:id="0">
    <w:p w:rsidR="00A423E5" w:rsidRDefault="00A423E5" w:rsidP="0060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711A"/>
    <w:multiLevelType w:val="hybridMultilevel"/>
    <w:tmpl w:val="51361022"/>
    <w:lvl w:ilvl="0" w:tplc="A41429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9"/>
    <w:rsid w:val="000C2AF8"/>
    <w:rsid w:val="001025BE"/>
    <w:rsid w:val="00144D46"/>
    <w:rsid w:val="00160F39"/>
    <w:rsid w:val="00223B05"/>
    <w:rsid w:val="00361FC9"/>
    <w:rsid w:val="004202EB"/>
    <w:rsid w:val="0043054D"/>
    <w:rsid w:val="0046450A"/>
    <w:rsid w:val="00483BC5"/>
    <w:rsid w:val="004C30E2"/>
    <w:rsid w:val="00507787"/>
    <w:rsid w:val="0052267C"/>
    <w:rsid w:val="005C1978"/>
    <w:rsid w:val="005E190F"/>
    <w:rsid w:val="0060325E"/>
    <w:rsid w:val="00762114"/>
    <w:rsid w:val="00995FB6"/>
    <w:rsid w:val="009C25D9"/>
    <w:rsid w:val="00A423E5"/>
    <w:rsid w:val="00A57F11"/>
    <w:rsid w:val="00A815C2"/>
    <w:rsid w:val="00B54956"/>
    <w:rsid w:val="00D23F85"/>
    <w:rsid w:val="00D614B1"/>
    <w:rsid w:val="00E016F5"/>
    <w:rsid w:val="00E7440A"/>
    <w:rsid w:val="00EE4A68"/>
    <w:rsid w:val="00FA042D"/>
    <w:rsid w:val="00FB2899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F7F8D"/>
  <w15:chartTrackingRefBased/>
  <w15:docId w15:val="{FA35CDD1-49DB-4CFE-A229-5C4E1E5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25E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3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83BC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83BC5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C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457;&#37038;&#20214;%20&#33267;itf.mf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yitf.sjtu.edu.cn/apply/jrz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2023-02-20T08:00:00Z</dcterms:created>
  <dcterms:modified xsi:type="dcterms:W3CDTF">2023-02-28T02:05:00Z</dcterms:modified>
</cp:coreProperties>
</file>